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1F" w:rsidRDefault="00DF4811" w:rsidP="00DF4811">
      <w:pPr>
        <w:snapToGrid w:val="0"/>
        <w:jc w:val="center"/>
        <w:rPr>
          <w:sz w:val="24"/>
        </w:rPr>
      </w:pPr>
      <w:r w:rsidRPr="00DF4811">
        <w:rPr>
          <w:rFonts w:hint="eastAsia"/>
          <w:sz w:val="24"/>
        </w:rPr>
        <w:t>岡山県老人福祉施設協議会 ２１世紀委員会</w:t>
      </w:r>
    </w:p>
    <w:p w:rsidR="00B637C9" w:rsidRDefault="00306E81" w:rsidP="00B637C9">
      <w:pPr>
        <w:snapToGrid w:val="0"/>
        <w:jc w:val="center"/>
        <w:rPr>
          <w:b/>
          <w:sz w:val="32"/>
        </w:rPr>
      </w:pPr>
      <w:r>
        <w:rPr>
          <w:rFonts w:hint="eastAsia"/>
          <w:b/>
          <w:sz w:val="32"/>
        </w:rPr>
        <w:t>「キャンドルリレー」</w:t>
      </w:r>
      <w:r w:rsidR="00B637C9">
        <w:rPr>
          <w:rFonts w:hint="eastAsia"/>
          <w:b/>
          <w:sz w:val="32"/>
        </w:rPr>
        <w:t>実施申込書</w:t>
      </w:r>
    </w:p>
    <w:p w:rsidR="00B637C9" w:rsidRPr="00B637C9" w:rsidRDefault="00B637C9" w:rsidP="00DF4811">
      <w:pPr>
        <w:snapToGrid w:val="0"/>
        <w:jc w:val="center"/>
        <w:rPr>
          <w:sz w:val="24"/>
        </w:rPr>
      </w:pPr>
    </w:p>
    <w:p w:rsidR="00B637C9" w:rsidRPr="00B637C9" w:rsidRDefault="00B637C9" w:rsidP="00B637C9">
      <w:pPr>
        <w:snapToGrid w:val="0"/>
        <w:rPr>
          <w:sz w:val="22"/>
        </w:rPr>
      </w:pPr>
      <w:r>
        <w:rPr>
          <w:rFonts w:hint="eastAsia"/>
          <w:sz w:val="22"/>
        </w:rPr>
        <w:t>「キャンドルリレー」について以下の通り実施を申込ます。</w:t>
      </w:r>
    </w:p>
    <w:tbl>
      <w:tblPr>
        <w:tblStyle w:val="a3"/>
        <w:tblW w:w="10066" w:type="dxa"/>
        <w:tblLook w:val="04A0" w:firstRow="1" w:lastRow="0" w:firstColumn="1" w:lastColumn="0" w:noHBand="0" w:noVBand="1"/>
      </w:tblPr>
      <w:tblGrid>
        <w:gridCol w:w="591"/>
        <w:gridCol w:w="2426"/>
        <w:gridCol w:w="1798"/>
        <w:gridCol w:w="425"/>
        <w:gridCol w:w="1276"/>
        <w:gridCol w:w="709"/>
        <w:gridCol w:w="2841"/>
      </w:tblGrid>
      <w:tr w:rsidR="007022D4" w:rsidTr="007022D4">
        <w:trPr>
          <w:cantSplit/>
          <w:trHeight w:val="631"/>
        </w:trPr>
        <w:tc>
          <w:tcPr>
            <w:tcW w:w="591" w:type="dxa"/>
            <w:vMerge w:val="restart"/>
            <w:textDirection w:val="tbRlV"/>
            <w:vAlign w:val="center"/>
          </w:tcPr>
          <w:p w:rsidR="007022D4" w:rsidRDefault="007022D4" w:rsidP="00B637C9">
            <w:pPr>
              <w:ind w:left="113" w:right="113"/>
              <w:jc w:val="center"/>
            </w:pPr>
            <w:r>
              <w:rPr>
                <w:rFonts w:hint="eastAsia"/>
              </w:rPr>
              <w:t>実施施設</w:t>
            </w:r>
          </w:p>
        </w:tc>
        <w:tc>
          <w:tcPr>
            <w:tcW w:w="2426" w:type="dxa"/>
            <w:vAlign w:val="center"/>
          </w:tcPr>
          <w:p w:rsidR="007022D4" w:rsidRDefault="007022D4" w:rsidP="00B637C9">
            <w:pPr>
              <w:ind w:left="210" w:hangingChars="100" w:hanging="210"/>
            </w:pPr>
            <w:r>
              <w:rPr>
                <w:rFonts w:hint="eastAsia"/>
              </w:rPr>
              <w:t>施設名</w:t>
            </w:r>
          </w:p>
        </w:tc>
        <w:tc>
          <w:tcPr>
            <w:tcW w:w="2223" w:type="dxa"/>
            <w:gridSpan w:val="2"/>
            <w:vAlign w:val="center"/>
          </w:tcPr>
          <w:p w:rsidR="007022D4" w:rsidRDefault="007022D4" w:rsidP="00B637C9">
            <w:pPr>
              <w:ind w:left="210" w:hangingChars="100" w:hanging="210"/>
            </w:pPr>
          </w:p>
        </w:tc>
        <w:tc>
          <w:tcPr>
            <w:tcW w:w="1276" w:type="dxa"/>
            <w:vAlign w:val="center"/>
          </w:tcPr>
          <w:p w:rsidR="007022D4" w:rsidRDefault="007022D4" w:rsidP="00B637C9">
            <w:pPr>
              <w:ind w:left="210" w:hangingChars="100" w:hanging="210"/>
            </w:pPr>
            <w:r>
              <w:rPr>
                <w:rFonts w:hint="eastAsia"/>
              </w:rPr>
              <w:t>担当者名</w:t>
            </w:r>
          </w:p>
        </w:tc>
        <w:tc>
          <w:tcPr>
            <w:tcW w:w="3550" w:type="dxa"/>
            <w:gridSpan w:val="2"/>
            <w:vAlign w:val="center"/>
          </w:tcPr>
          <w:p w:rsidR="007022D4" w:rsidRDefault="007022D4" w:rsidP="00B637C9">
            <w:pPr>
              <w:ind w:left="210" w:hangingChars="100" w:hanging="210"/>
            </w:pPr>
          </w:p>
        </w:tc>
      </w:tr>
      <w:tr w:rsidR="00306E81" w:rsidTr="00193AFD">
        <w:trPr>
          <w:cantSplit/>
          <w:trHeight w:val="641"/>
        </w:trPr>
        <w:tc>
          <w:tcPr>
            <w:tcW w:w="591" w:type="dxa"/>
            <w:vMerge/>
            <w:textDirection w:val="tbRlV"/>
            <w:vAlign w:val="center"/>
          </w:tcPr>
          <w:p w:rsidR="00306E81" w:rsidRDefault="00306E81" w:rsidP="00B637C9">
            <w:pPr>
              <w:ind w:left="113" w:right="113"/>
              <w:jc w:val="center"/>
            </w:pPr>
          </w:p>
        </w:tc>
        <w:tc>
          <w:tcPr>
            <w:tcW w:w="2426" w:type="dxa"/>
            <w:vAlign w:val="center"/>
          </w:tcPr>
          <w:p w:rsidR="00306E81" w:rsidRDefault="00306E81" w:rsidP="00306E81">
            <w:r>
              <w:rPr>
                <w:rFonts w:hint="eastAsia"/>
              </w:rPr>
              <w:t>メールアドレス</w:t>
            </w:r>
          </w:p>
        </w:tc>
        <w:tc>
          <w:tcPr>
            <w:tcW w:w="7049" w:type="dxa"/>
            <w:gridSpan w:val="5"/>
            <w:vAlign w:val="center"/>
          </w:tcPr>
          <w:p w:rsidR="00306E81" w:rsidRDefault="00306E81" w:rsidP="00B637C9">
            <w:pPr>
              <w:ind w:left="210" w:hangingChars="100" w:hanging="210"/>
            </w:pPr>
          </w:p>
        </w:tc>
      </w:tr>
      <w:tr w:rsidR="00193AFD" w:rsidTr="00193AFD">
        <w:trPr>
          <w:cantSplit/>
          <w:trHeight w:val="1997"/>
        </w:trPr>
        <w:tc>
          <w:tcPr>
            <w:tcW w:w="591" w:type="dxa"/>
            <w:textDirection w:val="tbRlV"/>
            <w:vAlign w:val="center"/>
          </w:tcPr>
          <w:p w:rsidR="00193AFD" w:rsidRDefault="00193AFD" w:rsidP="00B637C9">
            <w:pPr>
              <w:ind w:left="113" w:right="113"/>
              <w:jc w:val="center"/>
            </w:pPr>
            <w:r>
              <w:rPr>
                <w:rFonts w:hint="eastAsia"/>
              </w:rPr>
              <w:t>実施日程</w:t>
            </w:r>
          </w:p>
        </w:tc>
        <w:tc>
          <w:tcPr>
            <w:tcW w:w="4224" w:type="dxa"/>
            <w:gridSpan w:val="2"/>
            <w:vAlign w:val="center"/>
          </w:tcPr>
          <w:p w:rsidR="00193AFD" w:rsidRDefault="00193AFD" w:rsidP="00193AFD">
            <w:pPr>
              <w:snapToGrid w:val="0"/>
              <w:ind w:left="240" w:hangingChars="100" w:hanging="240"/>
              <w:rPr>
                <w:sz w:val="24"/>
              </w:rPr>
            </w:pPr>
            <w:r>
              <w:rPr>
                <w:rFonts w:hint="eastAsia"/>
                <w:sz w:val="24"/>
              </w:rPr>
              <w:t>□ ８月　　□ ９月　　□</w:t>
            </w:r>
            <w:r>
              <w:rPr>
                <w:sz w:val="24"/>
              </w:rPr>
              <w:t xml:space="preserve"> </w:t>
            </w:r>
            <w:r>
              <w:rPr>
                <w:rFonts w:hint="eastAsia"/>
                <w:sz w:val="24"/>
              </w:rPr>
              <w:t>１０月</w:t>
            </w:r>
          </w:p>
          <w:p w:rsidR="00193AFD" w:rsidRDefault="00193AFD" w:rsidP="00193AFD">
            <w:pPr>
              <w:snapToGrid w:val="0"/>
              <w:ind w:left="240" w:hangingChars="100" w:hanging="240"/>
              <w:rPr>
                <w:sz w:val="24"/>
              </w:rPr>
            </w:pPr>
            <w:r>
              <w:rPr>
                <w:rFonts w:hint="eastAsia"/>
                <w:sz w:val="24"/>
              </w:rPr>
              <w:t>□</w:t>
            </w:r>
            <w:r>
              <w:rPr>
                <w:sz w:val="24"/>
              </w:rPr>
              <w:t xml:space="preserve"> </w:t>
            </w:r>
            <w:r>
              <w:rPr>
                <w:rFonts w:hint="eastAsia"/>
                <w:sz w:val="24"/>
              </w:rPr>
              <w:t>１１月　□ １２月　□ １月</w:t>
            </w:r>
          </w:p>
          <w:p w:rsidR="00193AFD" w:rsidRDefault="00193AFD" w:rsidP="00193AFD">
            <w:pPr>
              <w:snapToGrid w:val="0"/>
              <w:ind w:left="240" w:hangingChars="100" w:hanging="240"/>
              <w:rPr>
                <w:sz w:val="24"/>
              </w:rPr>
            </w:pPr>
            <w:r>
              <w:rPr>
                <w:rFonts w:hint="eastAsia"/>
                <w:sz w:val="24"/>
              </w:rPr>
              <w:t>□ ２月　　□ ３月</w:t>
            </w:r>
          </w:p>
        </w:tc>
        <w:tc>
          <w:tcPr>
            <w:tcW w:w="2410" w:type="dxa"/>
            <w:gridSpan w:val="3"/>
            <w:vAlign w:val="center"/>
          </w:tcPr>
          <w:p w:rsidR="00193AFD" w:rsidRDefault="00193AFD" w:rsidP="00193AFD">
            <w:pPr>
              <w:snapToGrid w:val="0"/>
              <w:ind w:left="1" w:right="29" w:firstLineChars="100" w:firstLine="240"/>
              <w:rPr>
                <w:sz w:val="24"/>
              </w:rPr>
            </w:pPr>
            <w:r w:rsidRPr="00193AFD">
              <w:rPr>
                <w:rFonts w:hint="eastAsia"/>
                <w:sz w:val="24"/>
              </w:rPr>
              <w:t>□</w:t>
            </w:r>
            <w:r>
              <w:rPr>
                <w:rFonts w:hint="eastAsia"/>
                <w:sz w:val="24"/>
              </w:rPr>
              <w:t xml:space="preserve"> 前半</w:t>
            </w:r>
          </w:p>
          <w:p w:rsidR="00193AFD" w:rsidRPr="00193AFD" w:rsidRDefault="00193AFD" w:rsidP="00193AFD">
            <w:pPr>
              <w:snapToGrid w:val="0"/>
              <w:ind w:left="1" w:right="29"/>
              <w:jc w:val="center"/>
              <w:rPr>
                <w:sz w:val="24"/>
              </w:rPr>
            </w:pPr>
            <w:r>
              <w:rPr>
                <w:rFonts w:hint="eastAsia"/>
                <w:sz w:val="24"/>
              </w:rPr>
              <w:t>（１日～１５日）</w:t>
            </w:r>
          </w:p>
          <w:p w:rsidR="00193AFD" w:rsidRDefault="00193AFD" w:rsidP="00193AFD">
            <w:pPr>
              <w:snapToGrid w:val="0"/>
              <w:ind w:leftChars="100" w:left="210" w:right="29"/>
              <w:rPr>
                <w:sz w:val="24"/>
              </w:rPr>
            </w:pPr>
            <w:r w:rsidRPr="00193AFD">
              <w:rPr>
                <w:rFonts w:hint="eastAsia"/>
                <w:sz w:val="24"/>
              </w:rPr>
              <w:t>□</w:t>
            </w:r>
            <w:r>
              <w:rPr>
                <w:rFonts w:hint="eastAsia"/>
                <w:sz w:val="24"/>
              </w:rPr>
              <w:t xml:space="preserve"> </w:t>
            </w:r>
            <w:r w:rsidRPr="00193AFD">
              <w:rPr>
                <w:rFonts w:hint="eastAsia"/>
                <w:sz w:val="24"/>
              </w:rPr>
              <w:t>後半</w:t>
            </w:r>
          </w:p>
          <w:p w:rsidR="00193AFD" w:rsidRPr="00193AFD" w:rsidRDefault="00193AFD" w:rsidP="00193AFD">
            <w:pPr>
              <w:snapToGrid w:val="0"/>
              <w:ind w:left="240" w:right="29" w:hangingChars="100" w:hanging="240"/>
              <w:jc w:val="center"/>
              <w:rPr>
                <w:sz w:val="24"/>
              </w:rPr>
            </w:pPr>
            <w:r>
              <w:rPr>
                <w:rFonts w:hint="eastAsia"/>
                <w:sz w:val="24"/>
              </w:rPr>
              <w:t>（１６日～月末）</w:t>
            </w:r>
          </w:p>
        </w:tc>
        <w:tc>
          <w:tcPr>
            <w:tcW w:w="2841" w:type="dxa"/>
            <w:vAlign w:val="center"/>
          </w:tcPr>
          <w:p w:rsidR="00193AFD" w:rsidRPr="00193AFD" w:rsidRDefault="00193AFD" w:rsidP="00193AFD">
            <w:pPr>
              <w:snapToGrid w:val="0"/>
              <w:ind w:leftChars="-49" w:left="137" w:hangingChars="100" w:hanging="240"/>
              <w:jc w:val="right"/>
              <w:rPr>
                <w:sz w:val="24"/>
              </w:rPr>
            </w:pPr>
            <w:r w:rsidRPr="00193AFD">
              <w:rPr>
                <w:rFonts w:hint="eastAsia"/>
                <w:sz w:val="24"/>
              </w:rPr>
              <w:t>他施設からの引継ぎを</w:t>
            </w:r>
          </w:p>
          <w:p w:rsidR="00193AFD" w:rsidRPr="00193AFD" w:rsidRDefault="00193AFD" w:rsidP="00193AFD">
            <w:pPr>
              <w:wordWrap w:val="0"/>
              <w:snapToGrid w:val="0"/>
              <w:ind w:left="240" w:right="1000" w:hangingChars="100" w:hanging="240"/>
              <w:jc w:val="right"/>
              <w:rPr>
                <w:sz w:val="24"/>
              </w:rPr>
            </w:pPr>
            <w:r w:rsidRPr="00193AFD">
              <w:rPr>
                <w:rFonts w:hint="eastAsia"/>
                <w:sz w:val="24"/>
              </w:rPr>
              <w:t>□</w:t>
            </w:r>
            <w:r w:rsidRPr="00193AFD">
              <w:rPr>
                <w:sz w:val="24"/>
              </w:rPr>
              <w:t xml:space="preserve"> </w:t>
            </w:r>
            <w:r w:rsidRPr="00193AFD">
              <w:rPr>
                <w:rFonts w:hint="eastAsia"/>
                <w:sz w:val="24"/>
              </w:rPr>
              <w:t>希望する</w:t>
            </w:r>
          </w:p>
          <w:p w:rsidR="00193AFD" w:rsidRPr="00193AFD" w:rsidRDefault="00193AFD" w:rsidP="00193AFD">
            <w:pPr>
              <w:snapToGrid w:val="0"/>
              <w:ind w:left="240" w:hangingChars="100" w:hanging="240"/>
              <w:jc w:val="right"/>
              <w:rPr>
                <w:sz w:val="24"/>
              </w:rPr>
            </w:pPr>
          </w:p>
          <w:p w:rsidR="00193AFD" w:rsidRDefault="00193AFD" w:rsidP="00193AFD">
            <w:pPr>
              <w:wordWrap w:val="0"/>
              <w:snapToGrid w:val="0"/>
              <w:ind w:left="240" w:right="760" w:hangingChars="100" w:hanging="240"/>
              <w:jc w:val="right"/>
            </w:pPr>
            <w:r w:rsidRPr="00193AFD">
              <w:rPr>
                <w:rFonts w:hint="eastAsia"/>
                <w:sz w:val="24"/>
              </w:rPr>
              <w:t>□</w:t>
            </w:r>
            <w:r w:rsidRPr="00193AFD">
              <w:rPr>
                <w:sz w:val="24"/>
              </w:rPr>
              <w:t xml:space="preserve"> </w:t>
            </w:r>
            <w:r w:rsidRPr="00193AFD">
              <w:rPr>
                <w:rFonts w:hint="eastAsia"/>
                <w:sz w:val="24"/>
              </w:rPr>
              <w:t>希望しない</w:t>
            </w:r>
          </w:p>
        </w:tc>
      </w:tr>
    </w:tbl>
    <w:p w:rsidR="007022D4" w:rsidRDefault="00193AFD" w:rsidP="00DF4811">
      <w:pPr>
        <w:snapToGrid w:val="0"/>
        <w:rPr>
          <w:rFonts w:ascii="Segoe UI Symbol" w:hAnsi="Segoe UI Symbol" w:cs="Segoe UI Symbol"/>
          <w:sz w:val="24"/>
        </w:rPr>
      </w:pPr>
      <w:r w:rsidRPr="00193AFD">
        <w:rPr>
          <w:rFonts w:hint="eastAsia"/>
          <w:sz w:val="24"/>
        </w:rPr>
        <w:t xml:space="preserve">　※</w:t>
      </w:r>
      <w:r>
        <w:rPr>
          <w:rFonts w:hint="eastAsia"/>
          <w:sz w:val="24"/>
        </w:rPr>
        <w:t>実施日程は各</w:t>
      </w:r>
      <w:r w:rsidRPr="00193AFD">
        <w:rPr>
          <w:rFonts w:hint="eastAsia"/>
          <w:sz w:val="24"/>
        </w:rPr>
        <w:t>枠内のいずれかに</w:t>
      </w:r>
      <w:r w:rsidRPr="00193AFD">
        <w:rPr>
          <w:rFonts w:ascii="Segoe UI Symbol" w:hAnsi="Segoe UI Symbol" w:cs="Segoe UI Symbol" w:hint="eastAsia"/>
          <w:sz w:val="24"/>
        </w:rPr>
        <w:t>☑をしてください。</w:t>
      </w:r>
    </w:p>
    <w:p w:rsidR="00193AFD" w:rsidRPr="007022D4" w:rsidRDefault="00193AFD" w:rsidP="00DF4811">
      <w:pPr>
        <w:snapToGrid w:val="0"/>
        <w:rPr>
          <w:rFonts w:ascii="Segoe UI Symbol" w:hAnsi="Segoe UI Symbol" w:cs="Segoe UI Symbol"/>
          <w:sz w:val="24"/>
        </w:rPr>
      </w:pPr>
      <w:r w:rsidRPr="00193AFD">
        <w:rPr>
          <w:rFonts w:ascii="Segoe UI Symbol" w:hAnsi="Segoe UI Symbol" w:cs="Segoe UI Symbol" w:hint="eastAsia"/>
          <w:sz w:val="24"/>
        </w:rPr>
        <w:t>（例）「９月後半</w:t>
      </w:r>
      <w:r w:rsidR="00CF2908">
        <w:rPr>
          <w:rFonts w:ascii="Segoe UI Symbol" w:hAnsi="Segoe UI Symbol" w:cs="Segoe UI Symbol" w:hint="eastAsia"/>
          <w:sz w:val="24"/>
        </w:rPr>
        <w:t>実施</w:t>
      </w:r>
      <w:bookmarkStart w:id="0" w:name="_GoBack"/>
      <w:bookmarkEnd w:id="0"/>
      <w:r w:rsidRPr="00193AFD">
        <w:rPr>
          <w:rFonts w:ascii="Segoe UI Symbol" w:hAnsi="Segoe UI Symbol" w:cs="Segoe UI Symbol" w:hint="eastAsia"/>
          <w:sz w:val="24"/>
        </w:rPr>
        <w:t xml:space="preserve"> </w:t>
      </w:r>
      <w:r w:rsidRPr="00193AFD">
        <w:rPr>
          <w:rFonts w:ascii="Segoe UI Symbol" w:hAnsi="Segoe UI Symbol" w:cs="Segoe UI Symbol" w:hint="eastAsia"/>
          <w:sz w:val="24"/>
        </w:rPr>
        <w:t>引継ぎを希望しない」場合⇒</w:t>
      </w:r>
      <w:r w:rsidRPr="00193AFD">
        <w:rPr>
          <w:rFonts w:ascii="Segoe UI Symbol" w:hAnsi="Segoe UI Symbol" w:cs="Segoe UI Symbol" w:hint="eastAsia"/>
          <w:sz w:val="24"/>
        </w:rPr>
        <w:t xml:space="preserve"> </w:t>
      </w:r>
      <w:r w:rsidRPr="00193AFD">
        <w:rPr>
          <w:rFonts w:ascii="Segoe UI Symbol" w:hAnsi="Segoe UI Symbol" w:cs="Segoe UI Symbol" w:hint="eastAsia"/>
          <w:sz w:val="24"/>
        </w:rPr>
        <w:t>☑９月</w:t>
      </w:r>
      <w:r w:rsidRPr="00193AFD">
        <w:rPr>
          <w:rFonts w:ascii="Segoe UI Symbol" w:hAnsi="Segoe UI Symbol" w:cs="Segoe UI Symbol" w:hint="eastAsia"/>
          <w:sz w:val="24"/>
        </w:rPr>
        <w:t xml:space="preserve"> </w:t>
      </w:r>
      <w:r w:rsidRPr="00193AFD">
        <w:rPr>
          <w:rFonts w:ascii="Segoe UI Symbol" w:hAnsi="Segoe UI Symbol" w:cs="Segoe UI Symbol" w:hint="eastAsia"/>
          <w:sz w:val="24"/>
        </w:rPr>
        <w:t>☑後半</w:t>
      </w:r>
      <w:r w:rsidRPr="00193AFD">
        <w:rPr>
          <w:rFonts w:ascii="Segoe UI Symbol" w:hAnsi="Segoe UI Symbol" w:cs="Segoe UI Symbol" w:hint="eastAsia"/>
          <w:sz w:val="24"/>
        </w:rPr>
        <w:t xml:space="preserve"> </w:t>
      </w:r>
      <w:r w:rsidRPr="00193AFD">
        <w:rPr>
          <w:rFonts w:ascii="Segoe UI Symbol" w:hAnsi="Segoe UI Symbol" w:cs="Segoe UI Symbol" w:hint="eastAsia"/>
          <w:sz w:val="24"/>
        </w:rPr>
        <w:t>☑希望しない</w:t>
      </w:r>
    </w:p>
    <w:p w:rsidR="00193AFD" w:rsidRPr="007022D4" w:rsidRDefault="007022D4" w:rsidP="007022D4">
      <w:pPr>
        <w:snapToGrid w:val="0"/>
        <w:ind w:leftChars="100" w:left="650" w:hangingChars="200" w:hanging="440"/>
        <w:rPr>
          <w:sz w:val="24"/>
        </w:rPr>
      </w:pPr>
      <w:r>
        <w:rPr>
          <w:rFonts w:hint="eastAsia"/>
          <w:sz w:val="22"/>
        </w:rPr>
        <w:t xml:space="preserve">　</w:t>
      </w:r>
      <w:r w:rsidRPr="007022D4">
        <w:rPr>
          <w:rFonts w:hint="eastAsia"/>
          <w:sz w:val="24"/>
        </w:rPr>
        <w:t xml:space="preserve">　</w:t>
      </w:r>
      <w:r w:rsidR="00193AFD" w:rsidRPr="007022D4">
        <w:rPr>
          <w:rFonts w:hint="eastAsia"/>
          <w:sz w:val="24"/>
        </w:rPr>
        <w:t>他施設からの引継ぎを希望する場合は希望する実施日程</w:t>
      </w:r>
      <w:r w:rsidRPr="007022D4">
        <w:rPr>
          <w:rFonts w:hint="eastAsia"/>
          <w:sz w:val="24"/>
        </w:rPr>
        <w:t>を調整させていただく場合があります。</w:t>
      </w:r>
    </w:p>
    <w:p w:rsidR="00306E81" w:rsidRDefault="00306E81" w:rsidP="00DF4811">
      <w:pPr>
        <w:snapToGrid w:val="0"/>
        <w:rPr>
          <w:sz w:val="22"/>
        </w:rPr>
      </w:pPr>
      <w:r>
        <w:rPr>
          <w:rFonts w:hint="eastAsia"/>
          <w:sz w:val="22"/>
        </w:rPr>
        <w:t>【老施協からの補助金について】</w:t>
      </w:r>
    </w:p>
    <w:p w:rsidR="00B637C9" w:rsidRDefault="00306E81" w:rsidP="00DF4811">
      <w:pPr>
        <w:snapToGrid w:val="0"/>
        <w:rPr>
          <w:sz w:val="22"/>
        </w:rPr>
      </w:pPr>
      <w:r>
        <w:rPr>
          <w:rFonts w:hint="eastAsia"/>
          <w:sz w:val="22"/>
        </w:rPr>
        <w:t>「キャンドルリレー」を実施するにあたり、岡山県老施協から２万円を上限に補助いたします。</w:t>
      </w:r>
    </w:p>
    <w:p w:rsidR="007C389A" w:rsidRDefault="007C389A" w:rsidP="00DF4811">
      <w:pPr>
        <w:snapToGrid w:val="0"/>
        <w:rPr>
          <w:sz w:val="22"/>
        </w:rPr>
      </w:pPr>
      <w:r>
        <w:rPr>
          <w:rFonts w:hint="eastAsia"/>
          <w:sz w:val="22"/>
        </w:rPr>
        <w:t>○対象施設</w:t>
      </w:r>
    </w:p>
    <w:p w:rsidR="007C389A" w:rsidRDefault="007C389A" w:rsidP="00DF4811">
      <w:pPr>
        <w:snapToGrid w:val="0"/>
        <w:rPr>
          <w:sz w:val="22"/>
        </w:rPr>
      </w:pPr>
      <w:r>
        <w:rPr>
          <w:rFonts w:hint="eastAsia"/>
          <w:sz w:val="22"/>
        </w:rPr>
        <w:t xml:space="preserve">　岡山県老人福祉施設協議会 会員施設</w:t>
      </w:r>
    </w:p>
    <w:p w:rsidR="007C389A" w:rsidRDefault="007C389A" w:rsidP="00DF4811">
      <w:pPr>
        <w:snapToGrid w:val="0"/>
        <w:rPr>
          <w:sz w:val="22"/>
        </w:rPr>
      </w:pPr>
      <w:r>
        <w:rPr>
          <w:rFonts w:hint="eastAsia"/>
          <w:sz w:val="22"/>
        </w:rPr>
        <w:t>○補助額</w:t>
      </w:r>
    </w:p>
    <w:p w:rsidR="007C389A" w:rsidRDefault="005067D4" w:rsidP="00DF4811">
      <w:pPr>
        <w:snapToGrid w:val="0"/>
        <w:rPr>
          <w:sz w:val="22"/>
        </w:rPr>
      </w:pPr>
      <w:r>
        <w:rPr>
          <w:rFonts w:hint="eastAsia"/>
          <w:sz w:val="22"/>
        </w:rPr>
        <w:t xml:space="preserve">　１施設 上限</w:t>
      </w:r>
      <w:r w:rsidR="007C389A">
        <w:rPr>
          <w:rFonts w:hint="eastAsia"/>
          <w:sz w:val="22"/>
        </w:rPr>
        <w:t>２万円</w:t>
      </w:r>
      <w:r w:rsidR="00566D49">
        <w:rPr>
          <w:rFonts w:hint="eastAsia"/>
          <w:sz w:val="22"/>
        </w:rPr>
        <w:t>（令和３</w:t>
      </w:r>
      <w:r>
        <w:rPr>
          <w:rFonts w:hint="eastAsia"/>
          <w:sz w:val="22"/>
        </w:rPr>
        <w:t>年度中１０施設まで補助）</w:t>
      </w:r>
      <w:r w:rsidR="007C389A">
        <w:rPr>
          <w:rFonts w:hint="eastAsia"/>
          <w:sz w:val="22"/>
        </w:rPr>
        <w:t xml:space="preserve"> </w:t>
      </w:r>
    </w:p>
    <w:p w:rsidR="007C389A" w:rsidRDefault="007C389A" w:rsidP="007C389A">
      <w:pPr>
        <w:snapToGrid w:val="0"/>
        <w:ind w:firstLineChars="200" w:firstLine="440"/>
        <w:rPr>
          <w:sz w:val="22"/>
        </w:rPr>
      </w:pPr>
      <w:r>
        <w:rPr>
          <w:rFonts w:hint="eastAsia"/>
          <w:sz w:val="22"/>
        </w:rPr>
        <w:t>※２万円を超える費用または対象経費以外の費用については各施設負担となります。</w:t>
      </w:r>
    </w:p>
    <w:p w:rsidR="00306E81" w:rsidRDefault="00306E81" w:rsidP="00DF4811">
      <w:pPr>
        <w:snapToGrid w:val="0"/>
        <w:rPr>
          <w:sz w:val="22"/>
        </w:rPr>
      </w:pPr>
      <w:r>
        <w:rPr>
          <w:rFonts w:hint="eastAsia"/>
          <w:sz w:val="22"/>
        </w:rPr>
        <w:t>○対象経費</w:t>
      </w:r>
    </w:p>
    <w:p w:rsidR="00306E81" w:rsidRDefault="00306E81" w:rsidP="00306E81">
      <w:pPr>
        <w:snapToGrid w:val="0"/>
        <w:ind w:firstLineChars="100" w:firstLine="220"/>
        <w:rPr>
          <w:sz w:val="22"/>
        </w:rPr>
      </w:pPr>
      <w:r>
        <w:rPr>
          <w:rFonts w:hint="eastAsia"/>
          <w:sz w:val="22"/>
        </w:rPr>
        <w:t>・「キャンドル」「風除け」</w:t>
      </w:r>
      <w:r w:rsidR="00566D49">
        <w:rPr>
          <w:rFonts w:hint="eastAsia"/>
          <w:sz w:val="22"/>
        </w:rPr>
        <w:t>等実施にかかる消耗品</w:t>
      </w:r>
      <w:r>
        <w:rPr>
          <w:rFonts w:hint="eastAsia"/>
          <w:sz w:val="22"/>
        </w:rPr>
        <w:t>購入費　・会場を借りた場合の費用</w:t>
      </w:r>
    </w:p>
    <w:p w:rsidR="00B637C9" w:rsidRPr="00306E81" w:rsidRDefault="00306E81" w:rsidP="00DF4811">
      <w:pPr>
        <w:snapToGrid w:val="0"/>
        <w:rPr>
          <w:sz w:val="22"/>
        </w:rPr>
      </w:pPr>
      <w:r>
        <w:rPr>
          <w:rFonts w:hint="eastAsia"/>
          <w:sz w:val="22"/>
        </w:rPr>
        <w:t>○実施報告</w:t>
      </w:r>
    </w:p>
    <w:p w:rsidR="00B637C9" w:rsidRDefault="00306E81" w:rsidP="00306E81">
      <w:pPr>
        <w:snapToGrid w:val="0"/>
        <w:ind w:left="220" w:hangingChars="100" w:hanging="220"/>
        <w:rPr>
          <w:sz w:val="22"/>
        </w:rPr>
      </w:pPr>
      <w:r>
        <w:rPr>
          <w:rFonts w:hint="eastAsia"/>
          <w:sz w:val="22"/>
        </w:rPr>
        <w:t xml:space="preserve">　後日、事務局よりメールにて実施報告書と補助金請求書の様式をお送りしますので、ご返送ください。実施報告並びに請求書受付後に指定の口座へ送金いたします。</w:t>
      </w:r>
    </w:p>
    <w:p w:rsidR="00D51F56" w:rsidRDefault="00D51F56" w:rsidP="00D51F56">
      <w:pPr>
        <w:snapToGrid w:val="0"/>
        <w:rPr>
          <w:sz w:val="22"/>
        </w:rPr>
      </w:pPr>
      <w:r>
        <w:rPr>
          <w:rFonts w:hint="eastAsia"/>
          <w:sz w:val="22"/>
        </w:rPr>
        <w:t>○補助申請・決定</w:t>
      </w:r>
    </w:p>
    <w:p w:rsidR="00D51F56" w:rsidRPr="00D51F56" w:rsidRDefault="00D51F56" w:rsidP="00306E81">
      <w:pPr>
        <w:snapToGrid w:val="0"/>
        <w:ind w:left="220" w:hangingChars="100" w:hanging="220"/>
        <w:rPr>
          <w:sz w:val="22"/>
          <w:u w:val="wave"/>
        </w:rPr>
      </w:pPr>
      <w:r>
        <w:rPr>
          <w:rFonts w:hint="eastAsia"/>
          <w:sz w:val="22"/>
        </w:rPr>
        <w:t xml:space="preserve">　</w:t>
      </w:r>
      <w:r w:rsidRPr="00D51F56">
        <w:rPr>
          <w:rFonts w:hint="eastAsia"/>
          <w:sz w:val="22"/>
          <w:u w:val="wave"/>
        </w:rPr>
        <w:t>令和３年７月１６日（金）までに申請をお願いいたします。</w:t>
      </w:r>
    </w:p>
    <w:p w:rsidR="00D51F56" w:rsidRDefault="00D51F56" w:rsidP="00306E81">
      <w:pPr>
        <w:snapToGrid w:val="0"/>
        <w:ind w:left="220" w:hangingChars="100" w:hanging="220"/>
        <w:rPr>
          <w:sz w:val="22"/>
        </w:rPr>
      </w:pPr>
      <w:r>
        <w:rPr>
          <w:rFonts w:hint="eastAsia"/>
          <w:sz w:val="22"/>
        </w:rPr>
        <w:t xml:space="preserve">　７月２０日以降、補助決定のご連絡をいたします。</w:t>
      </w:r>
    </w:p>
    <w:p w:rsidR="00D51F56" w:rsidRDefault="00D51F56" w:rsidP="00D51F56">
      <w:pPr>
        <w:snapToGrid w:val="0"/>
        <w:ind w:leftChars="100" w:left="210"/>
        <w:rPr>
          <w:sz w:val="22"/>
        </w:rPr>
      </w:pPr>
      <w:r>
        <w:rPr>
          <w:rFonts w:hint="eastAsia"/>
          <w:sz w:val="22"/>
        </w:rPr>
        <w:t>なお、他施設から風除け等の引継ぎを希望される場合は、日程の調整もさせていただきますので、ご了承ください。</w:t>
      </w:r>
    </w:p>
    <w:p w:rsidR="00D51F56" w:rsidRDefault="007C389A" w:rsidP="00DF4811">
      <w:pPr>
        <w:snapToGrid w:val="0"/>
        <w:rPr>
          <w:sz w:val="22"/>
        </w:rPr>
      </w:pPr>
      <w:r>
        <w:rPr>
          <w:rFonts w:hint="eastAsia"/>
          <w:sz w:val="22"/>
        </w:rPr>
        <w:t>○補助期間</w:t>
      </w:r>
    </w:p>
    <w:p w:rsidR="007C389A" w:rsidRPr="00306E81" w:rsidRDefault="00566D49" w:rsidP="00DF4811">
      <w:pPr>
        <w:snapToGrid w:val="0"/>
        <w:rPr>
          <w:sz w:val="22"/>
        </w:rPr>
      </w:pPr>
      <w:r>
        <w:rPr>
          <w:rFonts w:hint="eastAsia"/>
          <w:sz w:val="22"/>
        </w:rPr>
        <w:t xml:space="preserve">　令和３年度中（令和４</w:t>
      </w:r>
      <w:r w:rsidR="007C389A">
        <w:rPr>
          <w:rFonts w:hint="eastAsia"/>
          <w:sz w:val="22"/>
        </w:rPr>
        <w:t>年３月３１日まで）に実施をしたものに対して補助いたします。</w:t>
      </w:r>
    </w:p>
    <w:p w:rsidR="00DF4811" w:rsidRDefault="00DF4811" w:rsidP="00DF4811">
      <w:pPr>
        <w:snapToGrid w:val="0"/>
        <w:rPr>
          <w:sz w:val="22"/>
        </w:rPr>
      </w:pPr>
      <w:r>
        <w:rPr>
          <w:rFonts w:hint="eastAsia"/>
          <w:sz w:val="22"/>
        </w:rPr>
        <w:t>送付先：岡山県老人福祉施設協議会 事務局（橘）</w:t>
      </w:r>
    </w:p>
    <w:p w:rsidR="007C389A" w:rsidRDefault="00DF4811" w:rsidP="00DF4811">
      <w:pPr>
        <w:snapToGrid w:val="0"/>
        <w:rPr>
          <w:sz w:val="22"/>
        </w:rPr>
      </w:pPr>
      <w:r>
        <w:rPr>
          <w:rFonts w:hint="eastAsia"/>
          <w:sz w:val="22"/>
        </w:rPr>
        <w:t xml:space="preserve">　　　　</w:t>
      </w:r>
      <w:r w:rsidR="007C389A" w:rsidRPr="00542A58">
        <w:rPr>
          <w:rFonts w:hint="eastAsia"/>
          <w:sz w:val="22"/>
        </w:rPr>
        <w:t>Tel:086-226-3529</w:t>
      </w:r>
      <w:r>
        <w:rPr>
          <w:rFonts w:hint="eastAsia"/>
          <w:sz w:val="22"/>
        </w:rPr>
        <w:t xml:space="preserve"> </w:t>
      </w:r>
      <w:r w:rsidR="007C389A">
        <w:rPr>
          <w:sz w:val="22"/>
        </w:rPr>
        <w:t xml:space="preserve"> </w:t>
      </w:r>
      <w:r w:rsidR="007C389A" w:rsidRPr="00542A58">
        <w:rPr>
          <w:sz w:val="22"/>
        </w:rPr>
        <w:t>Fax:</w:t>
      </w:r>
      <w:r w:rsidR="007C389A" w:rsidRPr="00542A58">
        <w:rPr>
          <w:sz w:val="22"/>
          <w:u w:val="single"/>
        </w:rPr>
        <w:t>086-227-3566</w:t>
      </w:r>
      <w:r>
        <w:rPr>
          <w:sz w:val="22"/>
        </w:rPr>
        <w:t xml:space="preserve">   </w:t>
      </w:r>
    </w:p>
    <w:p w:rsidR="00DF4811" w:rsidRPr="00542A58" w:rsidRDefault="00DF4811" w:rsidP="007C389A">
      <w:pPr>
        <w:snapToGrid w:val="0"/>
        <w:ind w:firstLineChars="400" w:firstLine="880"/>
        <w:rPr>
          <w:sz w:val="22"/>
          <w:u w:val="single"/>
        </w:rPr>
      </w:pPr>
      <w:r>
        <w:rPr>
          <w:sz w:val="22"/>
        </w:rPr>
        <w:t>M</w:t>
      </w:r>
      <w:r>
        <w:rPr>
          <w:rFonts w:hint="eastAsia"/>
          <w:sz w:val="22"/>
        </w:rPr>
        <w:t>ail:</w:t>
      </w:r>
      <w:r>
        <w:rPr>
          <w:sz w:val="22"/>
        </w:rPr>
        <w:t xml:space="preserve"> </w:t>
      </w:r>
      <w:r w:rsidRPr="00542A58">
        <w:rPr>
          <w:sz w:val="22"/>
          <w:u w:val="single"/>
        </w:rPr>
        <w:t>tachibana@fukushiokayama.or.jp</w:t>
      </w:r>
    </w:p>
    <w:sectPr w:rsidR="00DF4811" w:rsidRPr="00542A58" w:rsidSect="007022D4">
      <w:pgSz w:w="11906" w:h="16838"/>
      <w:pgMar w:top="993" w:right="849"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D7"/>
    <w:rsid w:val="00042494"/>
    <w:rsid w:val="00193AFD"/>
    <w:rsid w:val="00306E81"/>
    <w:rsid w:val="004E4D65"/>
    <w:rsid w:val="005067D4"/>
    <w:rsid w:val="00542A58"/>
    <w:rsid w:val="00566D49"/>
    <w:rsid w:val="007022D4"/>
    <w:rsid w:val="007C389A"/>
    <w:rsid w:val="009B67D7"/>
    <w:rsid w:val="00AA671F"/>
    <w:rsid w:val="00B637C9"/>
    <w:rsid w:val="00CF2908"/>
    <w:rsid w:val="00D44B4B"/>
    <w:rsid w:val="00D51F56"/>
    <w:rsid w:val="00DF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0B742E-CB27-429A-84A9-59A9D033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F4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tachibana</dc:creator>
  <cp:keywords/>
  <dc:description/>
  <cp:lastModifiedBy>tachibana</cp:lastModifiedBy>
  <cp:revision>9</cp:revision>
  <dcterms:created xsi:type="dcterms:W3CDTF">2020-09-24T01:56:00Z</dcterms:created>
  <dcterms:modified xsi:type="dcterms:W3CDTF">2021-06-10T00:04:00Z</dcterms:modified>
</cp:coreProperties>
</file>